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BA9" w:rsidRPr="00E80385" w:rsidRDefault="00E8038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                COMPLAINTS      POLICY</w:t>
      </w:r>
    </w:p>
    <w:p w:rsidR="00E80385" w:rsidRDefault="00E80385">
      <w:pPr>
        <w:rPr>
          <w:sz w:val="28"/>
          <w:szCs w:val="28"/>
        </w:rPr>
      </w:pPr>
    </w:p>
    <w:p w:rsidR="00E80385" w:rsidRDefault="00E80385">
      <w:pPr>
        <w:rPr>
          <w:b/>
          <w:sz w:val="28"/>
          <w:szCs w:val="28"/>
        </w:rPr>
      </w:pPr>
      <w:r>
        <w:rPr>
          <w:b/>
          <w:sz w:val="28"/>
          <w:szCs w:val="28"/>
        </w:rPr>
        <w:t>Rationale</w:t>
      </w:r>
    </w:p>
    <w:p w:rsidR="00E80385" w:rsidRDefault="00E80385">
      <w:pPr>
        <w:rPr>
          <w:sz w:val="28"/>
          <w:szCs w:val="28"/>
        </w:rPr>
      </w:pPr>
      <w:r>
        <w:rPr>
          <w:sz w:val="28"/>
          <w:szCs w:val="28"/>
        </w:rPr>
        <w:t>It is important that the Board of Trustees responds to complaints in a fair and consistent manner and in accordance with the relevant employment contracts, legislation, constitution and the relevant code of conducts</w:t>
      </w:r>
    </w:p>
    <w:p w:rsidR="005730E6" w:rsidRDefault="005730E6">
      <w:pPr>
        <w:rPr>
          <w:sz w:val="28"/>
          <w:szCs w:val="28"/>
        </w:rPr>
      </w:pPr>
      <w:r>
        <w:rPr>
          <w:sz w:val="28"/>
          <w:szCs w:val="28"/>
        </w:rPr>
        <w:t xml:space="preserve">It is the responsibility of the Board to deal with </w:t>
      </w:r>
      <w:r w:rsidR="00623B29">
        <w:rPr>
          <w:sz w:val="28"/>
          <w:szCs w:val="28"/>
        </w:rPr>
        <w:t>governance complaints</w:t>
      </w:r>
      <w:r>
        <w:rPr>
          <w:sz w:val="28"/>
          <w:szCs w:val="28"/>
        </w:rPr>
        <w:t xml:space="preserve"> and unresolved management issues. </w:t>
      </w:r>
    </w:p>
    <w:p w:rsidR="00E80385" w:rsidRDefault="00E80385">
      <w:pPr>
        <w:rPr>
          <w:b/>
          <w:sz w:val="28"/>
          <w:szCs w:val="28"/>
        </w:rPr>
      </w:pPr>
      <w:r>
        <w:rPr>
          <w:b/>
          <w:sz w:val="28"/>
          <w:szCs w:val="28"/>
        </w:rPr>
        <w:t>Guidelines</w:t>
      </w:r>
    </w:p>
    <w:p w:rsidR="00E80385" w:rsidRPr="001E5859" w:rsidRDefault="001E5859" w:rsidP="00E80385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If the concern/ complaint is about an event that has occurred at school it needs to be discussed with the relevant teachin</w:t>
      </w:r>
      <w:r w:rsidR="006F2B4E">
        <w:rPr>
          <w:sz w:val="28"/>
          <w:szCs w:val="28"/>
        </w:rPr>
        <w:t xml:space="preserve">g staff  and/or the principal </w:t>
      </w:r>
    </w:p>
    <w:p w:rsidR="005730E6" w:rsidRPr="005730E6" w:rsidRDefault="001E5859" w:rsidP="005730E6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If a resolution </w:t>
      </w:r>
      <w:r w:rsidR="00295BA4">
        <w:rPr>
          <w:sz w:val="28"/>
          <w:szCs w:val="28"/>
        </w:rPr>
        <w:t>cannot</w:t>
      </w:r>
      <w:r>
        <w:rPr>
          <w:sz w:val="28"/>
          <w:szCs w:val="28"/>
        </w:rPr>
        <w:t xml:space="preserve"> be achieved after it has been referred to the Principal then it should be referred to the Board in writi</w:t>
      </w:r>
      <w:r w:rsidR="005730E6">
        <w:rPr>
          <w:sz w:val="28"/>
          <w:szCs w:val="28"/>
        </w:rPr>
        <w:t>ng.</w:t>
      </w:r>
    </w:p>
    <w:p w:rsidR="001E5859" w:rsidRPr="00911AF1" w:rsidRDefault="00911AF1" w:rsidP="00E80385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All complaints that come to the Board must be in writing </w:t>
      </w:r>
      <w:r w:rsidR="00295BA4">
        <w:rPr>
          <w:sz w:val="28"/>
          <w:szCs w:val="28"/>
        </w:rPr>
        <w:t>(letter</w:t>
      </w:r>
      <w:r>
        <w:rPr>
          <w:sz w:val="28"/>
          <w:szCs w:val="28"/>
        </w:rPr>
        <w:t xml:space="preserve"> or email)</w:t>
      </w:r>
      <w:proofErr w:type="gramStart"/>
      <w:r w:rsidR="00922DF1">
        <w:rPr>
          <w:sz w:val="28"/>
          <w:szCs w:val="28"/>
        </w:rPr>
        <w:t>,</w:t>
      </w:r>
      <w:proofErr w:type="gramEnd"/>
      <w:r w:rsidR="00922DF1">
        <w:rPr>
          <w:sz w:val="28"/>
          <w:szCs w:val="28"/>
        </w:rPr>
        <w:t xml:space="preserve"> addressed to the Chairperson</w:t>
      </w:r>
      <w:r w:rsidR="00FD2206">
        <w:rPr>
          <w:sz w:val="28"/>
          <w:szCs w:val="28"/>
        </w:rPr>
        <w:t>, need</w:t>
      </w:r>
      <w:r>
        <w:rPr>
          <w:sz w:val="28"/>
          <w:szCs w:val="28"/>
        </w:rPr>
        <w:t xml:space="preserve"> to be signed and have an address or email address that correspondence can be sent to.</w:t>
      </w:r>
    </w:p>
    <w:p w:rsidR="00911AF1" w:rsidRPr="009D6FC9" w:rsidRDefault="00911AF1" w:rsidP="00E80385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Acknowledgement of the complaint will be sent</w:t>
      </w:r>
      <w:r w:rsidR="00E52599">
        <w:rPr>
          <w:sz w:val="28"/>
          <w:szCs w:val="28"/>
        </w:rPr>
        <w:t>, within 5 school days,</w:t>
      </w:r>
      <w:r>
        <w:rPr>
          <w:sz w:val="28"/>
          <w:szCs w:val="28"/>
        </w:rPr>
        <w:t xml:space="preserve"> upon receipt along with the expected date for the Board to discuss the issue.</w:t>
      </w:r>
    </w:p>
    <w:p w:rsidR="009D6FC9" w:rsidRPr="009D6FC9" w:rsidRDefault="009D6FC9" w:rsidP="00E80385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The complaint will be discussed at the next Board meeting, in committee, and a decision will be made as to how to resolve the complaint. </w:t>
      </w:r>
      <w:r w:rsidR="00980478">
        <w:rPr>
          <w:sz w:val="28"/>
          <w:szCs w:val="28"/>
        </w:rPr>
        <w:t>(</w:t>
      </w:r>
      <w:proofErr w:type="gramStart"/>
      <w:r w:rsidR="00980478"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</w:t>
      </w:r>
      <w:r w:rsidR="00295BA4">
        <w:rPr>
          <w:sz w:val="28"/>
          <w:szCs w:val="28"/>
        </w:rPr>
        <w:t>subcommittee</w:t>
      </w:r>
      <w:r>
        <w:rPr>
          <w:sz w:val="28"/>
          <w:szCs w:val="28"/>
        </w:rPr>
        <w:t xml:space="preserve"> may be set up to further investigate the situation or monitor it , if deemed appropriate.)</w:t>
      </w:r>
    </w:p>
    <w:p w:rsidR="009D6FC9" w:rsidRPr="005730E6" w:rsidRDefault="009D6FC9" w:rsidP="00E80385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A re</w:t>
      </w:r>
      <w:r w:rsidR="00151137">
        <w:rPr>
          <w:sz w:val="28"/>
          <w:szCs w:val="28"/>
        </w:rPr>
        <w:t>s</w:t>
      </w:r>
      <w:r>
        <w:rPr>
          <w:sz w:val="28"/>
          <w:szCs w:val="28"/>
        </w:rPr>
        <w:t>ponse, in writing</w:t>
      </w:r>
      <w:r w:rsidR="00E52599">
        <w:rPr>
          <w:sz w:val="28"/>
          <w:szCs w:val="28"/>
        </w:rPr>
        <w:t xml:space="preserve"> within 7 school days</w:t>
      </w:r>
      <w:r w:rsidR="00FD2206">
        <w:rPr>
          <w:sz w:val="28"/>
          <w:szCs w:val="28"/>
        </w:rPr>
        <w:t>,</w:t>
      </w:r>
      <w:r>
        <w:rPr>
          <w:sz w:val="28"/>
          <w:szCs w:val="28"/>
        </w:rPr>
        <w:t xml:space="preserve"> will be made to the complainant outlining the action to be taken.</w:t>
      </w:r>
    </w:p>
    <w:p w:rsidR="005730E6" w:rsidRDefault="005730E6" w:rsidP="005730E6">
      <w:pPr>
        <w:pStyle w:val="ListParagraph"/>
        <w:rPr>
          <w:sz w:val="28"/>
          <w:szCs w:val="28"/>
        </w:rPr>
      </w:pPr>
    </w:p>
    <w:p w:rsidR="005730E6" w:rsidRDefault="005730E6" w:rsidP="005730E6">
      <w:pPr>
        <w:pStyle w:val="ListParagraph"/>
        <w:rPr>
          <w:sz w:val="28"/>
          <w:szCs w:val="28"/>
        </w:rPr>
      </w:pPr>
    </w:p>
    <w:p w:rsidR="005730E6" w:rsidRPr="00E80385" w:rsidRDefault="00295BA4" w:rsidP="005730E6">
      <w:pPr>
        <w:pStyle w:val="ListParagraph"/>
        <w:rPr>
          <w:b/>
          <w:sz w:val="28"/>
          <w:szCs w:val="28"/>
        </w:rPr>
      </w:pPr>
      <w:r>
        <w:rPr>
          <w:sz w:val="28"/>
          <w:szCs w:val="28"/>
        </w:rPr>
        <w:t>NB If a</w:t>
      </w:r>
      <w:r w:rsidR="005730E6">
        <w:rPr>
          <w:sz w:val="28"/>
          <w:szCs w:val="28"/>
        </w:rPr>
        <w:t xml:space="preserve"> management issue is sent to the Board and has not first been </w:t>
      </w:r>
      <w:r w:rsidR="009840F9">
        <w:rPr>
          <w:sz w:val="28"/>
          <w:szCs w:val="28"/>
        </w:rPr>
        <w:t xml:space="preserve">to the relevant staff member and the </w:t>
      </w:r>
      <w:bookmarkStart w:id="0" w:name="_GoBack"/>
      <w:bookmarkEnd w:id="0"/>
      <w:r w:rsidR="00FD2206">
        <w:rPr>
          <w:sz w:val="28"/>
          <w:szCs w:val="28"/>
        </w:rPr>
        <w:t>Principal, it</w:t>
      </w:r>
      <w:r w:rsidR="009840F9">
        <w:rPr>
          <w:sz w:val="28"/>
          <w:szCs w:val="28"/>
        </w:rPr>
        <w:t xml:space="preserve"> will be referred back to the Principal to deal with and no further discussion at that meeting will be held on the letter.</w:t>
      </w:r>
    </w:p>
    <w:sectPr w:rsidR="005730E6" w:rsidRPr="00E803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67A75"/>
    <w:multiLevelType w:val="hybridMultilevel"/>
    <w:tmpl w:val="4A782FA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385"/>
    <w:rsid w:val="00151137"/>
    <w:rsid w:val="001E5859"/>
    <w:rsid w:val="00295BA4"/>
    <w:rsid w:val="005730E6"/>
    <w:rsid w:val="00623B29"/>
    <w:rsid w:val="006F2B4E"/>
    <w:rsid w:val="00911AF1"/>
    <w:rsid w:val="00922DF1"/>
    <w:rsid w:val="00980478"/>
    <w:rsid w:val="009840F9"/>
    <w:rsid w:val="009D6FC9"/>
    <w:rsid w:val="00BC6B42"/>
    <w:rsid w:val="00E40CB0"/>
    <w:rsid w:val="00E52599"/>
    <w:rsid w:val="00E80385"/>
    <w:rsid w:val="00EF52D0"/>
    <w:rsid w:val="00F30764"/>
    <w:rsid w:val="00FD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3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BB47F18D</Template>
  <TotalTime>4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HRL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Denise Priestly</cp:lastModifiedBy>
  <cp:revision>6</cp:revision>
  <dcterms:created xsi:type="dcterms:W3CDTF">2015-09-23T23:16:00Z</dcterms:created>
  <dcterms:modified xsi:type="dcterms:W3CDTF">2016-11-16T17:32:00Z</dcterms:modified>
</cp:coreProperties>
</file>